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000000000000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Animal Farm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Debate Rules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You must use evidence from the text (quotes) to support your argument.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Only one person can speak at a time. Do not interrupt others when they are speaking. Do not talk to other people when someone else is speaking.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10.79999999999995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respect the thoughts and opinions of others.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line="310.79999999999995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Everyone on your team must speak.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TOPIC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Snowball would have been a better leader than Napoleon.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Emaree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Napoleon was a better leader than Snowball would have been.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Kaitlyn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TOPIC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animals were better off living under Mr. Jones than Napoleon.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Kris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Allison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B.The animals were better off living under Napoleon than Mr. Jones.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Zaira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Brigitte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TOPIC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A.Since the pigs do all the “brain work,” it’s okay for them to drink the milk, and have other privileges.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Brittney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Carla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B.The pigs do not deserve to have more privileges, like drinking the milk, that the other animals do not have.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Isaiah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Jasmine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TOPIC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A.The most important characteristic in a leader is moral character. Any other skill or ability is secondary in importance.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Tamia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B.There are other characteristics that are more important and necessary in a leader than his moral character.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Jaylen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TOPIC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A.The best government is a pure democracy that is run by the people with no single leader, elected or otherwise.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Alec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Ashley</w:t>
        <w:br w:type="textWrapping"/>
        <w:t xml:space="preserve">B.The best government is one where there is an elected leader who governs others.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Richard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Daniel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