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E" w:rsidRDefault="002B3E7E" w:rsidP="002B3E7E">
      <w:pPr>
        <w:jc w:val="center"/>
      </w:pPr>
      <w:r>
        <w:t>Qualities and definition of a fabliau</w:t>
      </w:r>
    </w:p>
    <w:p w:rsidR="002B3E7E" w:rsidRPr="00DF439B" w:rsidRDefault="002B3E7E" w:rsidP="002B3E7E">
      <w:pPr>
        <w:pStyle w:val="ListParagraph"/>
        <w:rPr>
          <w:rFonts w:cs="Helvetica"/>
          <w:b/>
          <w:bCs/>
          <w:color w:val="000000"/>
          <w:sz w:val="20"/>
          <w:szCs w:val="20"/>
        </w:rPr>
      </w:pPr>
      <w:r w:rsidRPr="00DF439B">
        <w:rPr>
          <w:rFonts w:cs="Helvetica"/>
          <w:b/>
          <w:bCs/>
          <w:color w:val="000000"/>
          <w:sz w:val="20"/>
          <w:szCs w:val="20"/>
        </w:rPr>
        <w:t>A fabliau is……</w:t>
      </w:r>
    </w:p>
    <w:p w:rsidR="002B3E7E" w:rsidRPr="002B3E7E" w:rsidRDefault="002B3E7E" w:rsidP="002B3E7E">
      <w:pPr>
        <w:pStyle w:val="ListParagraph"/>
        <w:numPr>
          <w:ilvl w:val="0"/>
          <w:numId w:val="1"/>
        </w:numPr>
      </w:pPr>
      <w:proofErr w:type="gramStart"/>
      <w:r w:rsidRPr="002B3E7E">
        <w:rPr>
          <w:rFonts w:cs="Helvetica"/>
          <w:bCs/>
          <w:color w:val="000000"/>
          <w:sz w:val="20"/>
          <w:szCs w:val="20"/>
        </w:rPr>
        <w:t>a</w:t>
      </w:r>
      <w:proofErr w:type="gramEnd"/>
      <w:r w:rsidRPr="002B3E7E">
        <w:rPr>
          <w:rFonts w:cs="Helvetica"/>
          <w:bCs/>
          <w:color w:val="000000"/>
          <w:sz w:val="20"/>
          <w:szCs w:val="20"/>
        </w:rPr>
        <w:t xml:space="preserve"> brief comic tale in verse, usually scurrilous and often or obscene. </w:t>
      </w:r>
    </w:p>
    <w:p w:rsidR="002B3E7E" w:rsidRPr="002B3E7E" w:rsidRDefault="002B3E7E" w:rsidP="002B3E7E">
      <w:pPr>
        <w:pStyle w:val="ListParagraph"/>
        <w:numPr>
          <w:ilvl w:val="0"/>
          <w:numId w:val="1"/>
        </w:numPr>
      </w:pPr>
      <w:r w:rsidRPr="002B3E7E">
        <w:rPr>
          <w:rFonts w:cs="Helvetica"/>
          <w:bCs/>
          <w:color w:val="000000"/>
          <w:sz w:val="20"/>
          <w:szCs w:val="20"/>
        </w:rPr>
        <w:t xml:space="preserve">The style is simple and straightforward; the time is the present, and the settings real, familiar places; the characters are ordinary sorts -- tradesmen, peasants, priests, students, restless wives; the plots are realistically motivated tricks and ruses. </w:t>
      </w:r>
    </w:p>
    <w:p w:rsidR="002B3E7E" w:rsidRPr="002B3E7E" w:rsidRDefault="002B3E7E" w:rsidP="002B3E7E">
      <w:pPr>
        <w:pStyle w:val="ListParagraph"/>
        <w:numPr>
          <w:ilvl w:val="0"/>
          <w:numId w:val="1"/>
        </w:numPr>
      </w:pPr>
      <w:r w:rsidRPr="002B3E7E">
        <w:rPr>
          <w:rFonts w:cs="Helvetica"/>
          <w:bCs/>
          <w:color w:val="000000"/>
          <w:sz w:val="20"/>
          <w:szCs w:val="20"/>
        </w:rPr>
        <w:t>The fabliaux (plural) thus present a lively image of everyday life among the middle and lower classes. Yet that representation only seems real; life did not run that high in actual fourteenth-century towns and villages -- it never does -- and the plots, convincing though they seem, frequently involve incredible degrees of gullibility in the victims and of ingenuity and sexual appetite in the trickster-heroes and -heroines.</w:t>
      </w:r>
    </w:p>
    <w:p w:rsidR="0002052E" w:rsidRDefault="000B12E4" w:rsidP="000B12E4">
      <w:pPr>
        <w:pStyle w:val="ListParagraph"/>
        <w:numPr>
          <w:ilvl w:val="0"/>
          <w:numId w:val="1"/>
        </w:numPr>
      </w:pPr>
      <w:r>
        <w:t xml:space="preserve">One common plot for a fabliau is a love triangle.  </w:t>
      </w:r>
    </w:p>
    <w:p w:rsidR="000B12E4" w:rsidRDefault="000B12E4" w:rsidP="000B12E4">
      <w:pPr>
        <w:pStyle w:val="ListParagraph"/>
        <w:numPr>
          <w:ilvl w:val="0"/>
          <w:numId w:val="1"/>
        </w:numPr>
      </w:pPr>
      <w:r>
        <w:t>It is more obscene than other stories, primarily through sexual situations.  It is presented to be comical against marriage.</w:t>
      </w:r>
    </w:p>
    <w:p w:rsidR="000B12E4" w:rsidRDefault="000B12E4" w:rsidP="000B12E4">
      <w:pPr>
        <w:pStyle w:val="ListParagraph"/>
        <w:numPr>
          <w:ilvl w:val="0"/>
          <w:numId w:val="1"/>
        </w:numPr>
      </w:pPr>
      <w:r>
        <w:t xml:space="preserve">The fabliau does not hide any negative human traits; it instead makes them comical.  </w:t>
      </w:r>
    </w:p>
    <w:p w:rsidR="000B12E4" w:rsidRDefault="000B12E4" w:rsidP="000B12E4">
      <w:pPr>
        <w:pStyle w:val="ListParagraph"/>
        <w:numPr>
          <w:ilvl w:val="0"/>
          <w:numId w:val="1"/>
        </w:numPr>
        <w:spacing w:line="480" w:lineRule="auto"/>
      </w:pPr>
      <w:r>
        <w:t>Tricks are played and sexual situations are described to give each fabliau its obscenity.</w:t>
      </w:r>
    </w:p>
    <w:p w:rsidR="002B3E7E" w:rsidRDefault="002B3E7E" w:rsidP="000B12E4">
      <w:pPr>
        <w:pStyle w:val="ListParagraph"/>
        <w:numPr>
          <w:ilvl w:val="0"/>
          <w:numId w:val="1"/>
        </w:numPr>
        <w:spacing w:line="480" w:lineRule="auto"/>
      </w:pPr>
      <w:r>
        <w:t>Contains a bait and switch or some sort</w:t>
      </w:r>
    </w:p>
    <w:p w:rsidR="00DF439B" w:rsidRPr="00270394" w:rsidRDefault="00DF439B" w:rsidP="00DF439B">
      <w:pPr>
        <w:pStyle w:val="ListParagraph"/>
        <w:numPr>
          <w:ilvl w:val="0"/>
          <w:numId w:val="1"/>
        </w:numPr>
        <w:spacing w:line="480" w:lineRule="auto"/>
      </w:pPr>
      <w:r w:rsidRPr="00DF439B">
        <w:rPr>
          <w:rFonts w:ascii="TimesNewRomanPSMT" w:hAnsi="TimesNewRomanPSMT" w:cs="TimesNewRomanPSMT"/>
          <w:sz w:val="24"/>
          <w:szCs w:val="24"/>
        </w:rPr>
        <w:t>often contain material that provides an epilogue to the previous tale and other connecting matter</w:t>
      </w:r>
    </w:p>
    <w:p w:rsidR="00270394" w:rsidRDefault="00270394" w:rsidP="00270394">
      <w:pPr>
        <w:pStyle w:val="ListParagraph"/>
        <w:spacing w:line="480" w:lineRule="auto"/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</w:t>
      </w:r>
    </w:p>
    <w:p w:rsidR="002B3E7E" w:rsidRPr="002B3E7E" w:rsidRDefault="002B3E7E" w:rsidP="002B3E7E">
      <w:pPr>
        <w:pStyle w:val="ListParagraph"/>
        <w:spacing w:line="480" w:lineRule="auto"/>
        <w:rPr>
          <w:rFonts w:asciiTheme="majorHAnsi" w:hAnsiTheme="majorHAnsi"/>
        </w:rPr>
      </w:pPr>
      <w:r>
        <w:rPr>
          <w:rFonts w:asciiTheme="majorHAnsi" w:hAnsiTheme="majorHAnsi" w:cs="Helvetica"/>
          <w:b/>
          <w:bCs/>
          <w:color w:val="000000"/>
          <w:sz w:val="20"/>
          <w:szCs w:val="20"/>
        </w:rPr>
        <w:t>F</w:t>
      </w:r>
      <w:r w:rsidRPr="002B3E7E">
        <w:rPr>
          <w:rFonts w:asciiTheme="majorHAnsi" w:hAnsiTheme="majorHAnsi" w:cs="Helvetica"/>
          <w:b/>
          <w:bCs/>
          <w:color w:val="000000"/>
          <w:sz w:val="20"/>
          <w:szCs w:val="20"/>
        </w:rPr>
        <w:t>abliau justice</w:t>
      </w:r>
      <w:r w:rsidRPr="002B3E7E">
        <w:rPr>
          <w:rFonts w:asciiTheme="majorHAnsi" w:hAnsiTheme="majorHAnsi" w:cs="Helvetica"/>
          <w:bCs/>
          <w:color w:val="000000"/>
          <w:sz w:val="20"/>
          <w:szCs w:val="20"/>
        </w:rPr>
        <w:t xml:space="preserve"> is where greed, hypocrisy, and pride are invariably punished, but so too are old age, mere slow-wittedness, and, most frequently, the presumption of a husband, especially an old one, who attempts to guard his wife's chastity. The victims of the fabliau are usually those whom society respects --prosperous merchants, hard-working tradesmen, women foolish enough to try to remain chaste. The fabliau, in short, is delightfully </w:t>
      </w:r>
      <w:r>
        <w:rPr>
          <w:rFonts w:asciiTheme="majorHAnsi" w:hAnsiTheme="majorHAnsi" w:cs="Helvetica"/>
          <w:bCs/>
          <w:color w:val="000000"/>
          <w:sz w:val="20"/>
          <w:szCs w:val="20"/>
        </w:rPr>
        <w:t>unruly</w:t>
      </w:r>
      <w:r w:rsidRPr="002B3E7E">
        <w:rPr>
          <w:rFonts w:asciiTheme="majorHAnsi" w:hAnsiTheme="majorHAnsi" w:cs="Helvetica"/>
          <w:bCs/>
          <w:color w:val="000000"/>
          <w:sz w:val="20"/>
          <w:szCs w:val="20"/>
        </w:rPr>
        <w:t xml:space="preserve"> -- a light-hearted thumbing of the nose at the religion, the solid virtues of the citizenry, and the upper classes and its courtly literature, which the fabliaux frequently lampoon</w:t>
      </w:r>
      <w:r>
        <w:rPr>
          <w:rFonts w:asciiTheme="majorHAnsi" w:hAnsiTheme="majorHAnsi" w:cs="Helvetica"/>
          <w:bCs/>
          <w:color w:val="000000"/>
          <w:sz w:val="20"/>
          <w:szCs w:val="20"/>
        </w:rPr>
        <w:t xml:space="preserve"> (parody)</w:t>
      </w:r>
      <w:r w:rsidRPr="002B3E7E">
        <w:rPr>
          <w:rFonts w:asciiTheme="majorHAnsi" w:hAnsiTheme="majorHAnsi" w:cs="Helvetica"/>
          <w:bCs/>
          <w:color w:val="000000"/>
          <w:sz w:val="20"/>
          <w:szCs w:val="20"/>
        </w:rPr>
        <w:t>, though just as frequently they parody lower-class attempts to adopt courtly behavior.</w:t>
      </w:r>
    </w:p>
    <w:sectPr w:rsidR="002B3E7E" w:rsidRPr="002B3E7E" w:rsidSect="00DF439B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DF"/>
    <w:multiLevelType w:val="hybridMultilevel"/>
    <w:tmpl w:val="3C3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2E4"/>
    <w:rsid w:val="0002052E"/>
    <w:rsid w:val="000B12E4"/>
    <w:rsid w:val="000D4DF4"/>
    <w:rsid w:val="00270394"/>
    <w:rsid w:val="002B3E7E"/>
    <w:rsid w:val="00D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1795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4</cp:revision>
  <cp:lastPrinted>2011-09-21T12:15:00Z</cp:lastPrinted>
  <dcterms:created xsi:type="dcterms:W3CDTF">2010-10-01T12:31:00Z</dcterms:created>
  <dcterms:modified xsi:type="dcterms:W3CDTF">2011-09-21T12:15:00Z</dcterms:modified>
</cp:coreProperties>
</file>