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5C" w:rsidRDefault="00D321EB" w:rsidP="00CC765C">
      <w:pPr>
        <w:pStyle w:val="NormalWeb"/>
        <w:spacing w:before="0" w:beforeAutospacing="0" w:after="200"/>
        <w:jc w:val="center"/>
        <w:rPr>
          <w:rStyle w:val="Strong"/>
          <w:color w:val="000000"/>
        </w:rPr>
      </w:pPr>
      <w:r>
        <w:rPr>
          <w:b/>
          <w:bCs/>
          <w:noProof/>
          <w:color w:val="000000"/>
        </w:rPr>
        <w:drawing>
          <wp:inline distT="0" distB="0" distL="0" distR="0">
            <wp:extent cx="444909" cy="685800"/>
            <wp:effectExtent l="0" t="0" r="0" b="0"/>
            <wp:docPr id="3" name="Picture 3" descr="\\H0316SFS04\Home$\Staff\msenff\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316SFS04\Home$\Staff\msenff\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492" cy="686699"/>
                    </a:xfrm>
                    <a:prstGeom prst="rect">
                      <a:avLst/>
                    </a:prstGeom>
                    <a:noFill/>
                    <a:ln>
                      <a:noFill/>
                    </a:ln>
                  </pic:spPr>
                </pic:pic>
              </a:graphicData>
            </a:graphic>
          </wp:inline>
        </w:drawing>
      </w:r>
      <w:r w:rsidR="00CC765C">
        <w:rPr>
          <w:rStyle w:val="Strong"/>
          <w:color w:val="000000"/>
        </w:rPr>
        <w:t xml:space="preserve">  </w:t>
      </w:r>
      <w:r w:rsidR="00210F9D">
        <w:rPr>
          <w:rStyle w:val="Strong"/>
          <w:color w:val="000000"/>
        </w:rPr>
        <w:t xml:space="preserve">Seminar for </w:t>
      </w:r>
      <w:r>
        <w:rPr>
          <w:rStyle w:val="Strong"/>
          <w:color w:val="000000"/>
        </w:rPr>
        <w:t>1984</w:t>
      </w:r>
      <w:r w:rsidR="00210F9D">
        <w:rPr>
          <w:rStyle w:val="Strong"/>
          <w:color w:val="000000"/>
        </w:rPr>
        <w:t xml:space="preserve"> </w:t>
      </w:r>
      <w:r>
        <w:rPr>
          <w:b/>
          <w:bCs/>
          <w:noProof/>
          <w:color w:val="000000"/>
        </w:rPr>
        <w:drawing>
          <wp:inline distT="0" distB="0" distL="0" distR="0">
            <wp:extent cx="409575" cy="631334"/>
            <wp:effectExtent l="0" t="0" r="0" b="0"/>
            <wp:docPr id="4" name="Picture 4" descr="\\H0316SFS04\Home$\Staff\msenff\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16SFS04\Home$\Staff\msenff\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631334"/>
                    </a:xfrm>
                    <a:prstGeom prst="rect">
                      <a:avLst/>
                    </a:prstGeom>
                    <a:noFill/>
                    <a:ln>
                      <a:noFill/>
                    </a:ln>
                  </pic:spPr>
                </pic:pic>
              </a:graphicData>
            </a:graphic>
          </wp:inline>
        </w:drawing>
      </w:r>
    </w:p>
    <w:p w:rsidR="00210F9D" w:rsidRPr="00CC765C" w:rsidRDefault="00210F9D" w:rsidP="00CC765C">
      <w:pPr>
        <w:pStyle w:val="NormalWeb"/>
        <w:spacing w:before="0" w:beforeAutospacing="0" w:after="200"/>
        <w:jc w:val="center"/>
        <w:rPr>
          <w:b/>
          <w:bCs/>
          <w:color w:val="000000"/>
        </w:rPr>
      </w:pPr>
      <w:r>
        <w:rPr>
          <w:rStyle w:val="Strong"/>
          <w:color w:val="000000"/>
        </w:rPr>
        <w:t>To Do’s (So to speak</w:t>
      </w:r>
      <w:proofErr w:type="gramStart"/>
      <w:r>
        <w:rPr>
          <w:rStyle w:val="Strong"/>
          <w:color w:val="000000"/>
        </w:rPr>
        <w:t>..</w:t>
      </w:r>
      <w:proofErr w:type="gramEnd"/>
      <w:r>
        <w:rPr>
          <w:rStyle w:val="Strong"/>
          <w:color w:val="000000"/>
        </w:rPr>
        <w:t xml:space="preserve"> get it … I made a funny.. seminar.. speak </w:t>
      </w:r>
      <w:proofErr w:type="spellStart"/>
      <w:r>
        <w:rPr>
          <w:rStyle w:val="Strong"/>
          <w:color w:val="000000"/>
        </w:rPr>
        <w:t>hahah</w:t>
      </w:r>
      <w:proofErr w:type="spellEnd"/>
      <w:r>
        <w:rPr>
          <w:rStyle w:val="Strong"/>
          <w:color w:val="000000"/>
        </w:rPr>
        <w:t>)</w:t>
      </w:r>
    </w:p>
    <w:p w:rsidR="00210F9D" w:rsidRDefault="00210F9D" w:rsidP="00210F9D">
      <w:pPr>
        <w:pStyle w:val="NormalWeb"/>
        <w:spacing w:before="0" w:beforeAutospacing="0" w:after="200"/>
        <w:jc w:val="center"/>
        <w:rPr>
          <w:rFonts w:ascii="Verdana" w:hAnsi="Verdana"/>
          <w:color w:val="000000"/>
          <w:sz w:val="18"/>
          <w:szCs w:val="18"/>
        </w:rPr>
      </w:pPr>
      <w:r>
        <w:rPr>
          <w:color w:val="000000"/>
        </w:rPr>
        <w:t xml:space="preserve">For </w:t>
      </w:r>
      <w:r w:rsidR="00D321EB">
        <w:rPr>
          <w:rStyle w:val="Strong"/>
          <w:color w:val="000000"/>
        </w:rPr>
        <w:t>every set</w:t>
      </w:r>
      <w:r>
        <w:rPr>
          <w:rStyle w:val="Strong"/>
          <w:color w:val="000000"/>
        </w:rPr>
        <w:t xml:space="preserve"> chapters</w:t>
      </w:r>
      <w:r>
        <w:rPr>
          <w:color w:val="000000"/>
        </w:rPr>
        <w:t xml:space="preserve"> </w:t>
      </w:r>
      <w:r w:rsidR="00B550F2">
        <w:rPr>
          <w:color w:val="000000"/>
        </w:rPr>
        <w:t xml:space="preserve">or section assigned </w:t>
      </w:r>
      <w:r>
        <w:rPr>
          <w:color w:val="000000"/>
        </w:rPr>
        <w:t xml:space="preserve">that make up </w:t>
      </w:r>
      <w:r w:rsidR="00D321EB">
        <w:rPr>
          <w:color w:val="000000"/>
        </w:rPr>
        <w:t xml:space="preserve">Orwell’s </w:t>
      </w:r>
      <w:r w:rsidR="00D321EB" w:rsidRPr="00D321EB">
        <w:rPr>
          <w:i/>
          <w:color w:val="000000"/>
        </w:rPr>
        <w:t>1984</w:t>
      </w:r>
      <w:r w:rsidR="00D321EB">
        <w:rPr>
          <w:color w:val="000000"/>
        </w:rPr>
        <w:t xml:space="preserve"> y</w:t>
      </w:r>
      <w:r>
        <w:rPr>
          <w:color w:val="000000"/>
        </w:rPr>
        <w:t xml:space="preserve">ou will need to </w:t>
      </w:r>
      <w:r w:rsidR="00B550F2">
        <w:rPr>
          <w:color w:val="000000"/>
        </w:rPr>
        <w:t>create</w:t>
      </w:r>
      <w:r>
        <w:rPr>
          <w:color w:val="000000"/>
        </w:rPr>
        <w:t xml:space="preserve"> small </w:t>
      </w:r>
      <w:r w:rsidR="00B550F2">
        <w:rPr>
          <w:color w:val="000000"/>
        </w:rPr>
        <w:t xml:space="preserve">original </w:t>
      </w:r>
      <w:r>
        <w:rPr>
          <w:color w:val="000000"/>
        </w:rPr>
        <w:t xml:space="preserve">entries into a reading journal. The purpose of this journal is to make our in-class discussions more student-directed. This is a way to ensure we are not simply discussing what it is that </w:t>
      </w:r>
      <w:r>
        <w:rPr>
          <w:rStyle w:val="Strong"/>
          <w:color w:val="000000"/>
        </w:rPr>
        <w:t>I</w:t>
      </w:r>
      <w:r>
        <w:rPr>
          <w:color w:val="000000"/>
        </w:rPr>
        <w:t xml:space="preserve"> feel are the important, interesting aspects of the novel.</w:t>
      </w:r>
    </w:p>
    <w:p w:rsidR="00210F9D" w:rsidRDefault="00210F9D" w:rsidP="00210F9D">
      <w:pPr>
        <w:pStyle w:val="NormalWeb"/>
        <w:spacing w:before="0" w:beforeAutospacing="0" w:after="200"/>
        <w:rPr>
          <w:rFonts w:ascii="Verdana" w:hAnsi="Verdana"/>
          <w:color w:val="000000"/>
          <w:sz w:val="18"/>
          <w:szCs w:val="18"/>
        </w:rPr>
      </w:pPr>
      <w:r>
        <w:rPr>
          <w:color w:val="000000"/>
        </w:rPr>
        <w:t xml:space="preserve">Each entry </w:t>
      </w:r>
      <w:r>
        <w:rPr>
          <w:rStyle w:val="Strong"/>
          <w:color w:val="000000"/>
        </w:rPr>
        <w:t>should/will</w:t>
      </w:r>
      <w:r>
        <w:rPr>
          <w:color w:val="000000"/>
        </w:rPr>
        <w:t xml:space="preserve"> (insert evil laugh) include the following:</w:t>
      </w:r>
    </w:p>
    <w:p w:rsidR="00210F9D" w:rsidRDefault="00210F9D" w:rsidP="00210F9D">
      <w:pPr>
        <w:pStyle w:val="NormalWeb"/>
        <w:ind w:hanging="360"/>
        <w:rPr>
          <w:rFonts w:ascii="Verdana" w:hAnsi="Verdana"/>
          <w:color w:val="000000"/>
          <w:sz w:val="18"/>
          <w:szCs w:val="18"/>
        </w:rPr>
      </w:pPr>
      <w:r>
        <w:rPr>
          <w:rFonts w:ascii="Verdana" w:hAnsi="Verdana"/>
          <w:color w:val="000000"/>
          <w:sz w:val="18"/>
          <w:szCs w:val="18"/>
        </w:rPr>
        <w:t xml:space="preserve"> </w:t>
      </w:r>
      <w:r>
        <w:rPr>
          <w:rStyle w:val="Strong"/>
          <w:color w:val="000000"/>
        </w:rPr>
        <w:t>A brief plot summary</w:t>
      </w:r>
    </w:p>
    <w:p w:rsidR="00210F9D" w:rsidRDefault="00D321EB" w:rsidP="00210F9D">
      <w:pPr>
        <w:pStyle w:val="NormalWeb"/>
        <w:numPr>
          <w:ilvl w:val="0"/>
          <w:numId w:val="1"/>
        </w:numPr>
        <w:rPr>
          <w:rFonts w:ascii="Verdana" w:hAnsi="Verdana"/>
          <w:color w:val="000000"/>
          <w:sz w:val="18"/>
          <w:szCs w:val="18"/>
        </w:rPr>
      </w:pPr>
      <w:r>
        <w:rPr>
          <w:color w:val="000000"/>
        </w:rPr>
        <w:t xml:space="preserve">This should be at least </w:t>
      </w:r>
      <w:r w:rsidR="00DF0F0B">
        <w:rPr>
          <w:color w:val="000000"/>
        </w:rPr>
        <w:t xml:space="preserve">40-50 </w:t>
      </w:r>
      <w:r w:rsidR="00210F9D">
        <w:rPr>
          <w:color w:val="000000"/>
        </w:rPr>
        <w:t>sentences. This will help you to get down the gist of what took place in the chapters recently completed.</w:t>
      </w:r>
      <w:r>
        <w:rPr>
          <w:color w:val="000000"/>
        </w:rPr>
        <w:t xml:space="preserve"> (You may include the reading guide questions as some of your sentence limit.. </w:t>
      </w:r>
      <w:r w:rsidRPr="00D321EB">
        <w:rPr>
          <w:b/>
          <w:color w:val="000000"/>
        </w:rPr>
        <w:t>just the answers though</w:t>
      </w:r>
      <w:r>
        <w:rPr>
          <w:color w:val="000000"/>
        </w:rPr>
        <w:t>)</w:t>
      </w:r>
    </w:p>
    <w:p w:rsidR="00210F9D" w:rsidRDefault="00210F9D" w:rsidP="00210F9D">
      <w:pPr>
        <w:pStyle w:val="NormalWeb"/>
        <w:numPr>
          <w:ilvl w:val="0"/>
          <w:numId w:val="1"/>
        </w:numPr>
        <w:rPr>
          <w:rFonts w:ascii="Verdana" w:hAnsi="Verdana"/>
          <w:color w:val="000000"/>
          <w:sz w:val="18"/>
          <w:szCs w:val="18"/>
        </w:rPr>
      </w:pPr>
      <w:r>
        <w:rPr>
          <w:color w:val="000000"/>
        </w:rPr>
        <w:t xml:space="preserve">At </w:t>
      </w:r>
      <w:r>
        <w:rPr>
          <w:rStyle w:val="Strong"/>
          <w:color w:val="000000"/>
        </w:rPr>
        <w:t>least 3- 4 quotes</w:t>
      </w:r>
      <w:r>
        <w:rPr>
          <w:color w:val="000000"/>
        </w:rPr>
        <w:t xml:space="preserve"> that you find interes</w:t>
      </w:r>
      <w:r w:rsidR="00D321EB">
        <w:rPr>
          <w:color w:val="000000"/>
        </w:rPr>
        <w:t>ting, leads to a</w:t>
      </w:r>
      <w:r>
        <w:rPr>
          <w:color w:val="000000"/>
        </w:rPr>
        <w:t xml:space="preserve"> simple “</w:t>
      </w:r>
      <w:proofErr w:type="gramStart"/>
      <w:r>
        <w:rPr>
          <w:color w:val="000000"/>
        </w:rPr>
        <w:t>a ha</w:t>
      </w:r>
      <w:proofErr w:type="gramEnd"/>
      <w:r>
        <w:rPr>
          <w:color w:val="000000"/>
        </w:rPr>
        <w:t>!” moment in your reading, or illustrates an important aspect of the novel.</w:t>
      </w:r>
    </w:p>
    <w:p w:rsidR="00210F9D" w:rsidRDefault="00210F9D" w:rsidP="00210F9D">
      <w:pPr>
        <w:pStyle w:val="NormalWeb"/>
        <w:numPr>
          <w:ilvl w:val="0"/>
          <w:numId w:val="1"/>
        </w:numPr>
        <w:rPr>
          <w:rFonts w:ascii="Verdana" w:hAnsi="Verdana"/>
          <w:color w:val="000000"/>
          <w:sz w:val="18"/>
          <w:szCs w:val="18"/>
        </w:rPr>
      </w:pPr>
      <w:r>
        <w:rPr>
          <w:color w:val="000000"/>
        </w:rPr>
        <w:t xml:space="preserve">At least </w:t>
      </w:r>
      <w:r>
        <w:rPr>
          <w:rStyle w:val="Strong"/>
          <w:color w:val="000000"/>
        </w:rPr>
        <w:t>1 -2 insightful questions</w:t>
      </w:r>
      <w:r>
        <w:rPr>
          <w:color w:val="000000"/>
        </w:rPr>
        <w:t xml:space="preserve"> you would like to bring up in class the following day. This does not need to be something you don’t personally understand, though it certainly can be. It could be something you would like to hear your peers comment on. Be prepared to ask your question and then to discuss is origin. By completing these pieces of the journal, your peers should have a better understanding of the novel and its relevancy.</w:t>
      </w:r>
    </w:p>
    <w:p w:rsidR="00210F9D" w:rsidRDefault="00210F9D" w:rsidP="00210F9D">
      <w:pPr>
        <w:pStyle w:val="NormalWeb"/>
        <w:numPr>
          <w:ilvl w:val="0"/>
          <w:numId w:val="1"/>
        </w:numPr>
        <w:rPr>
          <w:rFonts w:ascii="Verdana" w:hAnsi="Verdana"/>
          <w:color w:val="000000"/>
          <w:sz w:val="18"/>
          <w:szCs w:val="18"/>
        </w:rPr>
      </w:pPr>
      <w:r>
        <w:rPr>
          <w:rStyle w:val="Strong"/>
          <w:color w:val="000000"/>
        </w:rPr>
        <w:t>At least one comment/reflection</w:t>
      </w:r>
      <w:r>
        <w:rPr>
          <w:rFonts w:ascii="Verdana" w:hAnsi="Verdana"/>
          <w:color w:val="000000"/>
          <w:sz w:val="18"/>
          <w:szCs w:val="18"/>
        </w:rPr>
        <w:t xml:space="preserve"> </w:t>
      </w:r>
      <w:r>
        <w:rPr>
          <w:color w:val="000000"/>
        </w:rPr>
        <w:t xml:space="preserve">on the way the </w:t>
      </w:r>
      <w:r w:rsidR="00D321EB">
        <w:rPr>
          <w:color w:val="000000"/>
        </w:rPr>
        <w:t xml:space="preserve">novel encompasses </w:t>
      </w:r>
      <w:r>
        <w:rPr>
          <w:color w:val="000000"/>
        </w:rPr>
        <w:t>the following:</w:t>
      </w:r>
    </w:p>
    <w:p w:rsidR="00210F9D" w:rsidRDefault="00D321EB" w:rsidP="00210F9D">
      <w:pPr>
        <w:pStyle w:val="NormalWeb"/>
        <w:numPr>
          <w:ilvl w:val="1"/>
          <w:numId w:val="1"/>
        </w:numPr>
        <w:rPr>
          <w:rFonts w:ascii="Verdana" w:hAnsi="Verdana"/>
          <w:color w:val="000000"/>
          <w:sz w:val="18"/>
          <w:szCs w:val="18"/>
        </w:rPr>
      </w:pPr>
      <w:r>
        <w:rPr>
          <w:color w:val="000000"/>
        </w:rPr>
        <w:t xml:space="preserve">Oppression </w:t>
      </w:r>
      <w:r w:rsidR="001542F8">
        <w:rPr>
          <w:color w:val="000000"/>
        </w:rPr>
        <w:t>(both physical, mental and emotional</w:t>
      </w:r>
    </w:p>
    <w:p w:rsidR="00D321EB" w:rsidRPr="00D321EB" w:rsidRDefault="00D321EB" w:rsidP="00210F9D">
      <w:pPr>
        <w:pStyle w:val="NormalWeb"/>
        <w:numPr>
          <w:ilvl w:val="1"/>
          <w:numId w:val="1"/>
        </w:numPr>
        <w:rPr>
          <w:rFonts w:ascii="Verdana" w:hAnsi="Verdana"/>
          <w:color w:val="000000"/>
          <w:sz w:val="18"/>
          <w:szCs w:val="18"/>
        </w:rPr>
      </w:pPr>
      <w:r w:rsidRPr="00D321EB">
        <w:rPr>
          <w:color w:val="000000"/>
        </w:rPr>
        <w:t xml:space="preserve">Manipulation </w:t>
      </w:r>
      <w:r w:rsidR="001542F8">
        <w:rPr>
          <w:color w:val="000000"/>
        </w:rPr>
        <w:t>(both physical, mental and emotional)</w:t>
      </w:r>
    </w:p>
    <w:p w:rsidR="00210F9D" w:rsidRPr="00D321EB" w:rsidRDefault="001542F8" w:rsidP="00210F9D">
      <w:pPr>
        <w:pStyle w:val="NormalWeb"/>
        <w:numPr>
          <w:ilvl w:val="1"/>
          <w:numId w:val="1"/>
        </w:numPr>
        <w:rPr>
          <w:rFonts w:ascii="Verdana" w:hAnsi="Verdana"/>
          <w:color w:val="000000"/>
          <w:sz w:val="18"/>
          <w:szCs w:val="18"/>
        </w:rPr>
      </w:pPr>
      <w:r>
        <w:rPr>
          <w:color w:val="000000"/>
        </w:rPr>
        <w:t>The use of Power/Violence</w:t>
      </w:r>
    </w:p>
    <w:p w:rsidR="00210F9D" w:rsidRPr="001542F8" w:rsidRDefault="001542F8" w:rsidP="00210F9D">
      <w:pPr>
        <w:pStyle w:val="NormalWeb"/>
        <w:numPr>
          <w:ilvl w:val="1"/>
          <w:numId w:val="1"/>
        </w:numPr>
        <w:rPr>
          <w:rFonts w:ascii="Verdana" w:hAnsi="Verdana"/>
          <w:color w:val="000000"/>
          <w:sz w:val="18"/>
          <w:szCs w:val="18"/>
        </w:rPr>
      </w:pPr>
      <w:r w:rsidRPr="001542F8">
        <w:rPr>
          <w:color w:val="000000"/>
        </w:rPr>
        <w:t>Use of technology</w:t>
      </w:r>
    </w:p>
    <w:p w:rsidR="00210F9D" w:rsidRPr="001542F8" w:rsidRDefault="001542F8" w:rsidP="00210F9D">
      <w:pPr>
        <w:pStyle w:val="NormalWeb"/>
        <w:numPr>
          <w:ilvl w:val="1"/>
          <w:numId w:val="1"/>
        </w:numPr>
        <w:rPr>
          <w:rFonts w:ascii="Verdana" w:hAnsi="Verdana"/>
          <w:color w:val="000000"/>
          <w:sz w:val="18"/>
          <w:szCs w:val="18"/>
        </w:rPr>
      </w:pPr>
      <w:r>
        <w:rPr>
          <w:color w:val="000000"/>
        </w:rPr>
        <w:t>Appearance versus reality</w:t>
      </w:r>
    </w:p>
    <w:p w:rsidR="001542F8" w:rsidRPr="00210F9D" w:rsidRDefault="001542F8" w:rsidP="00210F9D">
      <w:pPr>
        <w:pStyle w:val="NormalWeb"/>
        <w:numPr>
          <w:ilvl w:val="1"/>
          <w:numId w:val="1"/>
        </w:numPr>
        <w:rPr>
          <w:rFonts w:ascii="Verdana" w:hAnsi="Verdana"/>
          <w:color w:val="000000"/>
          <w:sz w:val="18"/>
          <w:szCs w:val="18"/>
        </w:rPr>
      </w:pPr>
      <w:r>
        <w:rPr>
          <w:color w:val="000000"/>
        </w:rPr>
        <w:t>Control of Information</w:t>
      </w:r>
    </w:p>
    <w:p w:rsidR="00210F9D" w:rsidRPr="00210F9D" w:rsidRDefault="00210F9D" w:rsidP="00210F9D">
      <w:pPr>
        <w:pStyle w:val="NormalWeb"/>
        <w:numPr>
          <w:ilvl w:val="1"/>
          <w:numId w:val="1"/>
        </w:numPr>
        <w:rPr>
          <w:rFonts w:ascii="Verdana" w:hAnsi="Verdana"/>
          <w:color w:val="000000"/>
          <w:sz w:val="18"/>
          <w:szCs w:val="18"/>
        </w:rPr>
      </w:pPr>
      <w:r w:rsidRPr="00210F9D">
        <w:rPr>
          <w:rFonts w:ascii="Verdana" w:hAnsi="Verdana"/>
          <w:color w:val="000000"/>
          <w:sz w:val="18"/>
          <w:szCs w:val="18"/>
        </w:rPr>
        <w:t xml:space="preserve"> </w:t>
      </w:r>
      <w:r w:rsidR="00BE0E9B">
        <w:rPr>
          <w:color w:val="000000"/>
        </w:rPr>
        <w:t>The use of symbols</w:t>
      </w:r>
    </w:p>
    <w:p w:rsidR="00210F9D" w:rsidRDefault="00210F9D" w:rsidP="00210F9D">
      <w:pPr>
        <w:pStyle w:val="NormalWeb"/>
        <w:numPr>
          <w:ilvl w:val="0"/>
          <w:numId w:val="1"/>
        </w:numPr>
        <w:rPr>
          <w:rFonts w:ascii="Verdana" w:hAnsi="Verdana"/>
          <w:color w:val="000000"/>
          <w:sz w:val="18"/>
          <w:szCs w:val="18"/>
        </w:rPr>
      </w:pPr>
      <w:r>
        <w:rPr>
          <w:rStyle w:val="Strong"/>
          <w:color w:val="000000"/>
        </w:rPr>
        <w:t>At least 1-2 observations</w:t>
      </w:r>
      <w:r>
        <w:rPr>
          <w:rFonts w:ascii="Verdana" w:hAnsi="Verdana"/>
          <w:color w:val="000000"/>
          <w:sz w:val="18"/>
          <w:szCs w:val="18"/>
        </w:rPr>
        <w:t xml:space="preserve"> </w:t>
      </w:r>
      <w:r>
        <w:rPr>
          <w:color w:val="000000"/>
        </w:rPr>
        <w:t xml:space="preserve">about </w:t>
      </w:r>
      <w:r w:rsidR="00D321EB">
        <w:rPr>
          <w:color w:val="000000"/>
        </w:rPr>
        <w:t>Winston</w:t>
      </w:r>
      <w:r>
        <w:rPr>
          <w:color w:val="000000"/>
        </w:rPr>
        <w:t xml:space="preserve"> throughout the novel (they should be changing throughout the novel).</w:t>
      </w:r>
    </w:p>
    <w:p w:rsidR="00EE1F2C" w:rsidRPr="00EE1F2C" w:rsidRDefault="00210F9D" w:rsidP="00125E38">
      <w:pPr>
        <w:pStyle w:val="NormalWeb"/>
        <w:numPr>
          <w:ilvl w:val="0"/>
          <w:numId w:val="1"/>
        </w:numPr>
        <w:rPr>
          <w:rStyle w:val="Strong"/>
          <w:b w:val="0"/>
          <w:bCs w:val="0"/>
        </w:rPr>
      </w:pPr>
      <w:r w:rsidRPr="00EE1F2C">
        <w:rPr>
          <w:rStyle w:val="Strong"/>
          <w:color w:val="000000"/>
        </w:rPr>
        <w:t>Please also understand that these reading journals may at any time be collected for a grade</w:t>
      </w:r>
      <w:r w:rsidR="00B550F2" w:rsidRPr="00EE1F2C">
        <w:rPr>
          <w:rStyle w:val="Strong"/>
          <w:color w:val="000000"/>
        </w:rPr>
        <w:t xml:space="preserve"> and the content, or lack thereof, will graded accordingly. </w:t>
      </w:r>
    </w:p>
    <w:p w:rsidR="00573495" w:rsidRDefault="00B550F2" w:rsidP="00125E38">
      <w:pPr>
        <w:pStyle w:val="NormalWeb"/>
        <w:numPr>
          <w:ilvl w:val="0"/>
          <w:numId w:val="1"/>
        </w:numPr>
      </w:pPr>
      <w:bookmarkStart w:id="0" w:name="_GoBack"/>
      <w:bookmarkEnd w:id="0"/>
      <w:r w:rsidRPr="00EE1F2C">
        <w:rPr>
          <w:rStyle w:val="Strong"/>
          <w:color w:val="000000"/>
          <w:sz w:val="28"/>
          <w:szCs w:val="28"/>
        </w:rPr>
        <w:t xml:space="preserve">I </w:t>
      </w:r>
      <w:proofErr w:type="spellStart"/>
      <w:r w:rsidRPr="00EE1F2C">
        <w:rPr>
          <w:rStyle w:val="Strong"/>
          <w:color w:val="000000"/>
          <w:sz w:val="28"/>
          <w:szCs w:val="28"/>
        </w:rPr>
        <w:t>can not</w:t>
      </w:r>
      <w:proofErr w:type="spellEnd"/>
      <w:r w:rsidRPr="00EE1F2C">
        <w:rPr>
          <w:rStyle w:val="Strong"/>
          <w:color w:val="000000"/>
          <w:sz w:val="28"/>
          <w:szCs w:val="28"/>
        </w:rPr>
        <w:t xml:space="preserve"> stress enough how much you are to create these entries; do not make the mistake of using the internet as your summary resource etc… </w:t>
      </w:r>
    </w:p>
    <w:sectPr w:rsidR="00573495" w:rsidSect="00B550F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24F9A"/>
    <w:multiLevelType w:val="hybridMultilevel"/>
    <w:tmpl w:val="52ECB57E"/>
    <w:lvl w:ilvl="0" w:tplc="0409000F">
      <w:start w:val="1"/>
      <w:numFmt w:val="decimal"/>
      <w:lvlText w:val="%1."/>
      <w:lvlJc w:val="left"/>
      <w:pPr>
        <w:ind w:left="720" w:hanging="360"/>
      </w:pPr>
    </w:lvl>
    <w:lvl w:ilvl="1" w:tplc="333017DE">
      <w:start w:val="1"/>
      <w:numFmt w:val="lowerLetter"/>
      <w:lvlText w:val="%2."/>
      <w:lvlJc w:val="left"/>
      <w:pPr>
        <w:ind w:left="1515" w:hanging="435"/>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01E38"/>
    <w:multiLevelType w:val="hybridMultilevel"/>
    <w:tmpl w:val="0CF0CE46"/>
    <w:lvl w:ilvl="0" w:tplc="0409000F">
      <w:start w:val="1"/>
      <w:numFmt w:val="decimal"/>
      <w:lvlText w:val="%1."/>
      <w:lvlJc w:val="left"/>
      <w:pPr>
        <w:ind w:left="885" w:hanging="360"/>
      </w:p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9D"/>
    <w:rsid w:val="00107287"/>
    <w:rsid w:val="00125E38"/>
    <w:rsid w:val="001542F8"/>
    <w:rsid w:val="00210F9D"/>
    <w:rsid w:val="00245EA7"/>
    <w:rsid w:val="00573495"/>
    <w:rsid w:val="00744E9A"/>
    <w:rsid w:val="00B550F2"/>
    <w:rsid w:val="00BE0E9B"/>
    <w:rsid w:val="00CC765C"/>
    <w:rsid w:val="00D321EB"/>
    <w:rsid w:val="00DF0F0B"/>
    <w:rsid w:val="00EE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F9D"/>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F9D"/>
    <w:rPr>
      <w:b/>
      <w:bCs/>
    </w:rPr>
  </w:style>
  <w:style w:type="paragraph" w:styleId="BalloonText">
    <w:name w:val="Balloon Text"/>
    <w:basedOn w:val="Normal"/>
    <w:link w:val="BalloonTextChar"/>
    <w:uiPriority w:val="99"/>
    <w:semiHidden/>
    <w:unhideWhenUsed/>
    <w:rsid w:val="00CC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F9D"/>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F9D"/>
    <w:rPr>
      <w:b/>
      <w:bCs/>
    </w:rPr>
  </w:style>
  <w:style w:type="paragraph" w:styleId="BalloonText">
    <w:name w:val="Balloon Text"/>
    <w:basedOn w:val="Normal"/>
    <w:link w:val="BalloonTextChar"/>
    <w:uiPriority w:val="99"/>
    <w:semiHidden/>
    <w:unhideWhenUsed/>
    <w:rsid w:val="00CC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562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8</cp:revision>
  <dcterms:created xsi:type="dcterms:W3CDTF">2016-11-15T17:32:00Z</dcterms:created>
  <dcterms:modified xsi:type="dcterms:W3CDTF">2016-11-15T17:41:00Z</dcterms:modified>
</cp:coreProperties>
</file>